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B14147" w14:textId="6C4FF538" w:rsidR="00A26E56" w:rsidRPr="00A76D6E" w:rsidRDefault="00AC4EC4" w:rsidP="00A76D6E">
      <w:pPr>
        <w:rPr>
          <w:rFonts w:ascii="Times New Roman" w:hAnsi="Times New Roman" w:cs="Times New Roman"/>
          <w:sz w:val="24"/>
          <w:szCs w:val="24"/>
        </w:rPr>
      </w:pPr>
      <w:r w:rsidRPr="00AC4EC4">
        <w:rPr>
          <w:rFonts w:ascii="Sylfaen" w:hAnsi="Sylfaen" w:cs="Sylfaen"/>
          <w:b/>
          <w:bCs/>
          <w:sz w:val="32"/>
          <w:szCs w:val="32"/>
          <w:lang w:val="ka-GE"/>
        </w:rPr>
        <w:t>Administrative and Academic Staff Guide:</w:t>
      </w:r>
    </w:p>
    <w:p w14:paraId="28A2F079" w14:textId="77777777" w:rsidR="00AC4EC4" w:rsidRPr="00AC4EC4" w:rsidRDefault="00AC4EC4" w:rsidP="00AC4EC4">
      <w:pPr>
        <w:rPr>
          <w:rFonts w:ascii="Sylfaen" w:hAnsi="Sylfaen" w:cs="Sylfaen"/>
          <w:b/>
          <w:bCs/>
          <w:sz w:val="28"/>
          <w:szCs w:val="28"/>
          <w:lang w:val="ka-GE"/>
        </w:rPr>
      </w:pPr>
      <w:r w:rsidRPr="00AC4EC4">
        <w:rPr>
          <w:rFonts w:ascii="Sylfaen" w:hAnsi="Sylfaen" w:cs="Sylfaen"/>
          <w:b/>
          <w:bCs/>
          <w:sz w:val="28"/>
          <w:szCs w:val="28"/>
          <w:lang w:val="ka-GE"/>
        </w:rPr>
        <w:t>Contents:</w:t>
      </w:r>
    </w:p>
    <w:p w14:paraId="0DF017CB" w14:textId="77777777" w:rsidR="00AC4EC4" w:rsidRPr="00AC4EC4" w:rsidRDefault="00AC4EC4" w:rsidP="00AC4EC4">
      <w:pPr>
        <w:rPr>
          <w:rFonts w:ascii="Sylfaen" w:hAnsi="Sylfaen" w:cs="Sylfaen"/>
          <w:b/>
          <w:bCs/>
          <w:sz w:val="28"/>
          <w:szCs w:val="28"/>
          <w:lang w:val="ka-GE"/>
        </w:rPr>
      </w:pPr>
      <w:r w:rsidRPr="00AC4EC4">
        <w:rPr>
          <w:rFonts w:ascii="Sylfaen" w:hAnsi="Sylfaen" w:cs="Sylfaen"/>
          <w:b/>
          <w:bCs/>
          <w:sz w:val="28"/>
          <w:szCs w:val="28"/>
          <w:lang w:val="ka-GE"/>
        </w:rPr>
        <w:t>• Completing the mobility contract</w:t>
      </w:r>
    </w:p>
    <w:p w14:paraId="4ECD8550" w14:textId="77777777" w:rsidR="00AC4EC4" w:rsidRPr="00AC4EC4" w:rsidRDefault="00AC4EC4" w:rsidP="00AC4EC4">
      <w:pPr>
        <w:rPr>
          <w:rFonts w:ascii="Sylfaen" w:hAnsi="Sylfaen" w:cs="Sylfaen"/>
          <w:b/>
          <w:bCs/>
          <w:sz w:val="28"/>
          <w:szCs w:val="28"/>
          <w:lang w:val="ka-GE"/>
        </w:rPr>
      </w:pPr>
      <w:r w:rsidRPr="00AC4EC4">
        <w:rPr>
          <w:rFonts w:ascii="Sylfaen" w:hAnsi="Sylfaen" w:cs="Sylfaen"/>
          <w:b/>
          <w:bCs/>
          <w:sz w:val="28"/>
          <w:szCs w:val="28"/>
          <w:lang w:val="ka-GE"/>
        </w:rPr>
        <w:t>• Flight tickets</w:t>
      </w:r>
    </w:p>
    <w:p w14:paraId="3D801B3D" w14:textId="77777777" w:rsidR="00AC4EC4" w:rsidRPr="00AC4EC4" w:rsidRDefault="00AC4EC4" w:rsidP="00AC4EC4">
      <w:pPr>
        <w:rPr>
          <w:rFonts w:ascii="Sylfaen" w:hAnsi="Sylfaen" w:cs="Sylfaen"/>
          <w:b/>
          <w:bCs/>
          <w:sz w:val="28"/>
          <w:szCs w:val="28"/>
          <w:lang w:val="ka-GE"/>
        </w:rPr>
      </w:pPr>
      <w:r w:rsidRPr="00AC4EC4">
        <w:rPr>
          <w:rFonts w:ascii="Sylfaen" w:hAnsi="Sylfaen" w:cs="Sylfaen"/>
          <w:b/>
          <w:bCs/>
          <w:sz w:val="28"/>
          <w:szCs w:val="28"/>
          <w:lang w:val="ka-GE"/>
        </w:rPr>
        <w:t>• Contacts/official photos/gifts</w:t>
      </w:r>
    </w:p>
    <w:p w14:paraId="1B71BAE5" w14:textId="004A10DF" w:rsidR="00B1563E" w:rsidRDefault="00AC4EC4" w:rsidP="00AC4EC4">
      <w:pPr>
        <w:rPr>
          <w:rFonts w:ascii="Sylfaen" w:hAnsi="Sylfaen" w:cs="Sylfaen"/>
          <w:b/>
          <w:bCs/>
          <w:sz w:val="28"/>
          <w:szCs w:val="28"/>
          <w:lang w:val="ka-GE"/>
        </w:rPr>
      </w:pPr>
      <w:r>
        <w:rPr>
          <w:rFonts w:ascii="Sylfaen" w:hAnsi="Sylfaen" w:cs="Sylfaen"/>
          <w:b/>
          <w:bCs/>
          <w:sz w:val="28"/>
          <w:szCs w:val="28"/>
          <w:lang w:val="ka-GE"/>
        </w:rPr>
        <w:t>• C</w:t>
      </w:r>
      <w:r w:rsidRPr="00AC4EC4">
        <w:rPr>
          <w:rFonts w:ascii="Sylfaen" w:hAnsi="Sylfaen" w:cs="Sylfaen"/>
          <w:b/>
          <w:bCs/>
          <w:sz w:val="28"/>
          <w:szCs w:val="28"/>
          <w:lang w:val="ka-GE"/>
        </w:rPr>
        <w:t>ontact information</w:t>
      </w:r>
    </w:p>
    <w:p w14:paraId="3475FC20" w14:textId="77777777" w:rsidR="00AC4EC4" w:rsidRPr="00A76D6E" w:rsidRDefault="00AC4EC4" w:rsidP="00AC4EC4">
      <w:pPr>
        <w:rPr>
          <w:rFonts w:ascii="Times New Roman" w:hAnsi="Times New Roman" w:cs="Times New Roman"/>
          <w:sz w:val="24"/>
          <w:szCs w:val="24"/>
          <w:lang w:val="ka-GE"/>
        </w:rPr>
      </w:pPr>
    </w:p>
    <w:p w14:paraId="1B7FB5E7" w14:textId="77777777" w:rsidR="00AC4EC4" w:rsidRPr="00AC4EC4" w:rsidRDefault="00AC4EC4" w:rsidP="00AC4EC4">
      <w:pPr>
        <w:rPr>
          <w:rFonts w:ascii="Sylfaen" w:hAnsi="Sylfaen" w:cs="Sylfaen"/>
          <w:b/>
          <w:bCs/>
          <w:sz w:val="28"/>
          <w:szCs w:val="28"/>
          <w:lang w:val="ka-GE"/>
        </w:rPr>
      </w:pPr>
      <w:r w:rsidRPr="00AC4EC4">
        <w:rPr>
          <w:rFonts w:ascii="Sylfaen" w:hAnsi="Sylfaen" w:cs="Sylfaen"/>
          <w:b/>
          <w:bCs/>
          <w:sz w:val="28"/>
          <w:szCs w:val="28"/>
          <w:lang w:val="ka-GE"/>
        </w:rPr>
        <w:t>Completing the mobility contract:</w:t>
      </w:r>
    </w:p>
    <w:p w14:paraId="0D720F8D" w14:textId="77777777" w:rsidR="00AC4EC4" w:rsidRPr="00AC4EC4" w:rsidRDefault="00AC4EC4" w:rsidP="00AC4EC4">
      <w:pPr>
        <w:rPr>
          <w:rFonts w:ascii="Sylfaen" w:hAnsi="Sylfaen" w:cs="Sylfaen"/>
          <w:bCs/>
          <w:sz w:val="28"/>
          <w:szCs w:val="28"/>
          <w:lang w:val="ka-GE"/>
        </w:rPr>
      </w:pPr>
      <w:r w:rsidRPr="00AC4EC4">
        <w:rPr>
          <w:rFonts w:ascii="Sylfaen" w:hAnsi="Sylfaen" w:cs="Sylfaen"/>
          <w:bCs/>
          <w:sz w:val="28"/>
          <w:szCs w:val="28"/>
          <w:lang w:val="ka-GE"/>
        </w:rPr>
        <w:t xml:space="preserve">Filling out the application starts with the mobility agreement. Academic and administrative staff mobility agreements can be downloaded from </w:t>
      </w:r>
      <w:r w:rsidRPr="00AC4EC4">
        <w:rPr>
          <w:rFonts w:ascii="Sylfaen" w:hAnsi="Sylfaen" w:cs="Sylfaen"/>
          <w:bCs/>
          <w:color w:val="5B9BD5" w:themeColor="accent5"/>
          <w:sz w:val="28"/>
          <w:szCs w:val="28"/>
          <w:u w:val="single"/>
          <w:lang w:val="ka-GE"/>
        </w:rPr>
        <w:t>here</w:t>
      </w:r>
      <w:r w:rsidRPr="00AC4EC4">
        <w:rPr>
          <w:rFonts w:ascii="Sylfaen" w:hAnsi="Sylfaen" w:cs="Sylfaen"/>
          <w:bCs/>
          <w:sz w:val="28"/>
          <w:szCs w:val="28"/>
          <w:lang w:val="ka-GE"/>
        </w:rPr>
        <w:t>.</w:t>
      </w:r>
    </w:p>
    <w:p w14:paraId="1FB197F2" w14:textId="77777777" w:rsidR="00AC4EC4" w:rsidRDefault="00AC4EC4" w:rsidP="00AC4EC4">
      <w:pPr>
        <w:rPr>
          <w:rFonts w:ascii="Sylfaen" w:hAnsi="Sylfaen" w:cs="Sylfaen"/>
          <w:b/>
          <w:bCs/>
          <w:sz w:val="28"/>
          <w:szCs w:val="28"/>
          <w:lang w:val="ka-GE"/>
        </w:rPr>
      </w:pPr>
      <w:r w:rsidRPr="00AC4EC4">
        <w:rPr>
          <w:rFonts w:ascii="Sylfaen" w:hAnsi="Sylfaen" w:cs="Sylfaen"/>
          <w:b/>
          <w:bCs/>
          <w:sz w:val="28"/>
          <w:szCs w:val="28"/>
          <w:lang w:val="ka-GE"/>
        </w:rPr>
        <w:t>Teaching - for academic staff, Training - for administrative staff.</w:t>
      </w:r>
    </w:p>
    <w:p w14:paraId="1D4D0FCE" w14:textId="622CDEA2" w:rsidR="00B1563E" w:rsidRPr="00A76D6E" w:rsidRDefault="001F030C" w:rsidP="00AC4EC4">
      <w:pPr>
        <w:rPr>
          <w:rFonts w:ascii="Times New Roman" w:hAnsi="Times New Roman" w:cs="Times New Roman"/>
          <w:sz w:val="24"/>
          <w:szCs w:val="24"/>
          <w:lang w:val="ka-GE"/>
        </w:rPr>
      </w:pPr>
      <w:r w:rsidRPr="00A76D6E">
        <w:rPr>
          <w:rFonts w:ascii="Times New Roman" w:hAnsi="Times New Roman" w:cs="Times New Roman"/>
          <w:b/>
          <w:bCs/>
          <w:noProof/>
          <w:sz w:val="28"/>
          <w:szCs w:val="28"/>
        </w:rPr>
        <w:drawing>
          <wp:anchor distT="0" distB="0" distL="114300" distR="114300" simplePos="0" relativeHeight="251660288" behindDoc="0" locked="0" layoutInCell="1" allowOverlap="1" wp14:anchorId="4881D095" wp14:editId="583C8D42">
            <wp:simplePos x="0" y="0"/>
            <wp:positionH relativeFrom="margin">
              <wp:align>left</wp:align>
            </wp:positionH>
            <wp:positionV relativeFrom="paragraph">
              <wp:posOffset>314960</wp:posOffset>
            </wp:positionV>
            <wp:extent cx="3566160" cy="2712085"/>
            <wp:effectExtent l="0" t="0" r="0" b="0"/>
            <wp:wrapSquare wrapText="bothSides"/>
            <wp:docPr id="147758313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583133" name="Picture 1" descr="A screenshot of a computer&#10;&#10;Description automatically generated"/>
                    <pic:cNvPicPr/>
                  </pic:nvPicPr>
                  <pic:blipFill rotWithShape="1">
                    <a:blip r:embed="rId6" cstate="print">
                      <a:extLst>
                        <a:ext uri="{28A0092B-C50C-407E-A947-70E740481C1C}">
                          <a14:useLocalDpi xmlns:a14="http://schemas.microsoft.com/office/drawing/2010/main" val="0"/>
                        </a:ext>
                      </a:extLst>
                    </a:blip>
                    <a:srcRect l="26667" t="22198" r="27436" b="6278"/>
                    <a:stretch/>
                  </pic:blipFill>
                  <pic:spPr bwMode="auto">
                    <a:xfrm>
                      <a:off x="0" y="0"/>
                      <a:ext cx="3573643" cy="27178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4EC4" w:rsidRPr="00AC4EC4">
        <w:rPr>
          <w:rFonts w:ascii="Times New Roman" w:hAnsi="Times New Roman" w:cs="Times New Roman"/>
          <w:b/>
          <w:bCs/>
          <w:noProof/>
          <w:sz w:val="28"/>
          <w:szCs w:val="28"/>
        </w:rPr>
        <w:t>Completing the administrative/academic staff mobility agreement</w:t>
      </w:r>
      <w:r w:rsidR="00B1563E" w:rsidRPr="00A76D6E">
        <w:rPr>
          <w:rFonts w:ascii="Times New Roman" w:hAnsi="Times New Roman" w:cs="Times New Roman"/>
          <w:sz w:val="28"/>
          <w:szCs w:val="28"/>
          <w:lang w:val="ka-GE"/>
        </w:rPr>
        <w:t>:</w:t>
      </w:r>
    </w:p>
    <w:p w14:paraId="6398E615" w14:textId="0B314DD0" w:rsidR="00B1563E" w:rsidRPr="00A76D6E" w:rsidRDefault="001F030C" w:rsidP="00A76D6E">
      <w:pPr>
        <w:rPr>
          <w:rFonts w:ascii="Times New Roman" w:hAnsi="Times New Roman" w:cs="Times New Roman"/>
          <w:sz w:val="24"/>
          <w:szCs w:val="24"/>
          <w:lang w:val="ka-GE"/>
        </w:rPr>
      </w:pPr>
      <w:r w:rsidRPr="00A76D6E">
        <w:rPr>
          <w:rFonts w:ascii="Times New Roman" w:hAnsi="Times New Roman" w:cs="Times New Roman"/>
          <w:sz w:val="24"/>
          <w:szCs w:val="24"/>
          <w:lang w:val="ka-GE"/>
        </w:rPr>
        <w:br w:type="textWrapping" w:clear="all"/>
      </w:r>
    </w:p>
    <w:p w14:paraId="622DDFF7" w14:textId="77777777" w:rsidR="00AC4EC4" w:rsidRDefault="00AC4EC4" w:rsidP="00A76D6E">
      <w:pPr>
        <w:rPr>
          <w:rFonts w:ascii="Sylfaen" w:hAnsi="Sylfaen" w:cs="Sylfaen"/>
          <w:sz w:val="24"/>
          <w:szCs w:val="24"/>
          <w:lang w:val="ka-GE"/>
        </w:rPr>
      </w:pPr>
      <w:r w:rsidRPr="00AC4EC4">
        <w:rPr>
          <w:rFonts w:ascii="Sylfaen" w:hAnsi="Sylfaen" w:cs="Sylfaen"/>
          <w:sz w:val="24"/>
          <w:szCs w:val="24"/>
          <w:lang w:val="ka-GE"/>
        </w:rPr>
        <w:t>First of all, filling in the information begins with indicating the mobility period - "Planned Period of the activity: eg: 27.06.2023 - 03.07.2023, the candidate must also indicate the duration of the mobility (short-term mobilities are mostly one week, the number of days is indicated excluding the days of departure) - i.e. 5 day.</w:t>
      </w:r>
    </w:p>
    <w:p w14:paraId="3BBC2E7F" w14:textId="2216F223" w:rsidR="00716831" w:rsidRDefault="00716831" w:rsidP="00A76D6E">
      <w:pPr>
        <w:rPr>
          <w:rFonts w:ascii="Sylfaen" w:hAnsi="Sylfaen" w:cs="Sylfaen"/>
          <w:sz w:val="24"/>
          <w:szCs w:val="24"/>
          <w:lang w:val="ka-GE"/>
        </w:rPr>
      </w:pPr>
      <w:r w:rsidRPr="00716831">
        <w:rPr>
          <w:rFonts w:ascii="Sylfaen" w:hAnsi="Sylfaen" w:cs="Sylfaen"/>
          <w:sz w:val="24"/>
          <w:szCs w:val="24"/>
          <w:lang w:val="ka-GE"/>
        </w:rPr>
        <w:lastRenderedPageBreak/>
        <w:t>The name and surname of the participant, the n</w:t>
      </w:r>
      <w:r>
        <w:rPr>
          <w:rFonts w:ascii="Sylfaen" w:hAnsi="Sylfaen" w:cs="Sylfaen"/>
          <w:sz w:val="24"/>
          <w:szCs w:val="24"/>
          <w:lang w:val="ka-GE"/>
        </w:rPr>
        <w:t xml:space="preserve">ame of the university (Georgian </w:t>
      </w:r>
      <w:r w:rsidRPr="00716831">
        <w:rPr>
          <w:rFonts w:ascii="Sylfaen" w:hAnsi="Sylfaen" w:cs="Sylfaen"/>
          <w:sz w:val="24"/>
          <w:szCs w:val="24"/>
          <w:lang w:val="ka-GE"/>
        </w:rPr>
        <w:t>American University) should be indicated in the upper right corner.</w:t>
      </w:r>
    </w:p>
    <w:p w14:paraId="241F0A49" w14:textId="75403849" w:rsidR="00145D31" w:rsidRPr="00145D31" w:rsidRDefault="00145D31" w:rsidP="00A76D6E">
      <w:pPr>
        <w:rPr>
          <w:rFonts w:cs="Times New Roman"/>
          <w:b/>
          <w:bCs/>
          <w:sz w:val="24"/>
          <w:szCs w:val="24"/>
          <w:lang w:val="ka-GE"/>
        </w:rPr>
      </w:pPr>
      <w:r w:rsidRPr="00145D31">
        <w:rPr>
          <w:rFonts w:cs="Times New Roman"/>
          <w:b/>
          <w:bCs/>
          <w:sz w:val="24"/>
          <w:szCs w:val="24"/>
          <w:lang w:val="ka-GE"/>
        </w:rPr>
        <w:t>მობილობის ხელშეკრულება ივსება ინგლისურ ენაზე.</w:t>
      </w:r>
    </w:p>
    <w:p w14:paraId="4D742D0D" w14:textId="7CFA417E" w:rsidR="00716831" w:rsidRDefault="00716831" w:rsidP="00A76D6E">
      <w:pPr>
        <w:rPr>
          <w:rFonts w:ascii="Sylfaen" w:hAnsi="Sylfaen" w:cs="Times New Roman"/>
          <w:sz w:val="24"/>
          <w:szCs w:val="24"/>
          <w:lang w:val="ka-GE"/>
        </w:rPr>
      </w:pPr>
      <w:r w:rsidRPr="00716831">
        <w:rPr>
          <w:rFonts w:ascii="Times New Roman" w:hAnsi="Times New Roman" w:cs="Times New Roman"/>
          <w:sz w:val="24"/>
          <w:szCs w:val="24"/>
          <w:lang w:val="ka-GE"/>
        </w:rPr>
        <w:t>"The Staff Member" - in this section general information of the administrative/academic staf</w:t>
      </w:r>
      <w:r>
        <w:rPr>
          <w:rFonts w:ascii="Times New Roman" w:hAnsi="Times New Roman" w:cs="Times New Roman"/>
          <w:sz w:val="24"/>
          <w:szCs w:val="24"/>
          <w:lang w:val="ka-GE"/>
        </w:rPr>
        <w:t>f is filled, Last Name, First Name</w:t>
      </w:r>
      <w:r w:rsidRPr="00716831">
        <w:rPr>
          <w:rFonts w:ascii="Times New Roman" w:hAnsi="Times New Roman" w:cs="Times New Roman"/>
          <w:sz w:val="24"/>
          <w:szCs w:val="24"/>
          <w:lang w:val="ka-GE"/>
        </w:rPr>
        <w:t xml:space="preserve">, Seniority: (if less than 10 years have passed since the candidate has been working in the mentioned field, then Junior should be indicated, if </w:t>
      </w:r>
      <w:r w:rsidR="00C232E5">
        <w:rPr>
          <w:rFonts w:ascii="Times New Roman" w:hAnsi="Times New Roman" w:cs="Times New Roman"/>
          <w:sz w:val="24"/>
          <w:szCs w:val="24"/>
        </w:rPr>
        <w:t xml:space="preserve">from </w:t>
      </w:r>
      <w:r w:rsidR="00C232E5">
        <w:rPr>
          <w:rFonts w:ascii="Times New Roman" w:hAnsi="Times New Roman" w:cs="Times New Roman"/>
          <w:sz w:val="24"/>
          <w:szCs w:val="24"/>
          <w:lang w:val="ka-GE"/>
        </w:rPr>
        <w:t xml:space="preserve">10 up to 20 </w:t>
      </w:r>
      <w:r w:rsidRPr="00716831">
        <w:rPr>
          <w:rFonts w:ascii="Times New Roman" w:hAnsi="Times New Roman" w:cs="Times New Roman"/>
          <w:sz w:val="24"/>
          <w:szCs w:val="24"/>
          <w:lang w:val="ka-GE"/>
        </w:rPr>
        <w:t>year</w:t>
      </w:r>
      <w:r w:rsidR="00C232E5">
        <w:rPr>
          <w:rFonts w:ascii="Times New Roman" w:hAnsi="Times New Roman" w:cs="Times New Roman"/>
          <w:sz w:val="24"/>
          <w:szCs w:val="24"/>
        </w:rPr>
        <w:t>s</w:t>
      </w:r>
      <w:r w:rsidRPr="00716831">
        <w:rPr>
          <w:rFonts w:ascii="Times New Roman" w:hAnsi="Times New Roman" w:cs="Times New Roman"/>
          <w:sz w:val="24"/>
          <w:szCs w:val="24"/>
          <w:lang w:val="ka-GE"/>
        </w:rPr>
        <w:t xml:space="preserve"> - then Intermediate, if more than 20 years - then Senior) (the mentioned information can be verified in the appendix of the same docu</w:t>
      </w:r>
      <w:r w:rsidR="00C232E5">
        <w:rPr>
          <w:rFonts w:ascii="Times New Roman" w:hAnsi="Times New Roman" w:cs="Times New Roman"/>
          <w:sz w:val="24"/>
          <w:szCs w:val="24"/>
          <w:lang w:val="ka-GE"/>
        </w:rPr>
        <w:t>ment), Nationality</w:t>
      </w:r>
      <w:r w:rsidRPr="00716831">
        <w:rPr>
          <w:rFonts w:ascii="Times New Roman" w:hAnsi="Times New Roman" w:cs="Times New Roman"/>
          <w:sz w:val="24"/>
          <w:szCs w:val="24"/>
          <w:lang w:val="ka-GE"/>
        </w:rPr>
        <w:t xml:space="preserve"> (ci</w:t>
      </w:r>
      <w:r w:rsidR="00C232E5">
        <w:rPr>
          <w:rFonts w:ascii="Times New Roman" w:hAnsi="Times New Roman" w:cs="Times New Roman"/>
          <w:sz w:val="24"/>
          <w:szCs w:val="24"/>
          <w:lang w:val="ka-GE"/>
        </w:rPr>
        <w:t>tizenship, not ethnicity), Sex/G</w:t>
      </w:r>
      <w:r w:rsidRPr="00716831">
        <w:rPr>
          <w:rFonts w:ascii="Times New Roman" w:hAnsi="Times New Roman" w:cs="Times New Roman"/>
          <w:sz w:val="24"/>
          <w:szCs w:val="24"/>
          <w:lang w:val="ka-GE"/>
        </w:rPr>
        <w:t>ender, Academic Year - if the departure takes place in the autumn semester of 2023, then the specified</w:t>
      </w:r>
      <w:r w:rsidR="00C232E5">
        <w:rPr>
          <w:rFonts w:ascii="Times New Roman" w:hAnsi="Times New Roman" w:cs="Times New Roman"/>
          <w:sz w:val="24"/>
          <w:szCs w:val="24"/>
          <w:lang w:val="ka-GE"/>
        </w:rPr>
        <w:t xml:space="preserve"> 2023-24 year should be taken, Email - GAU email of the </w:t>
      </w:r>
      <w:r w:rsidRPr="00716831">
        <w:rPr>
          <w:rFonts w:ascii="Times New Roman" w:hAnsi="Times New Roman" w:cs="Times New Roman"/>
          <w:sz w:val="24"/>
          <w:szCs w:val="24"/>
          <w:lang w:val="ka-GE"/>
        </w:rPr>
        <w:t>candidate.</w:t>
      </w:r>
    </w:p>
    <w:p w14:paraId="6F2E2BB7" w14:textId="0E64D60B" w:rsidR="00160BA4" w:rsidRPr="00A76D6E" w:rsidRDefault="00160BA4" w:rsidP="00A76D6E">
      <w:pPr>
        <w:rPr>
          <w:rFonts w:ascii="Times New Roman" w:hAnsi="Times New Roman" w:cs="Times New Roman"/>
          <w:sz w:val="24"/>
          <w:szCs w:val="24"/>
        </w:rPr>
      </w:pPr>
      <w:r w:rsidRPr="00A76D6E">
        <w:rPr>
          <w:rFonts w:ascii="Times New Roman" w:hAnsi="Times New Roman" w:cs="Times New Roman"/>
          <w:noProof/>
          <w:sz w:val="24"/>
          <w:szCs w:val="24"/>
        </w:rPr>
        <w:drawing>
          <wp:inline distT="0" distB="0" distL="0" distR="0" wp14:anchorId="6CB110B3" wp14:editId="4BA77A8C">
            <wp:extent cx="3840480" cy="3016655"/>
            <wp:effectExtent l="0" t="0" r="7620" b="0"/>
            <wp:docPr id="174350205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502057" name="Picture 1" descr="A screenshot of a computer&#10;&#10;Description automatically generated"/>
                    <pic:cNvPicPr/>
                  </pic:nvPicPr>
                  <pic:blipFill rotWithShape="1">
                    <a:blip r:embed="rId7"/>
                    <a:srcRect l="29744" t="24614" r="29615" b="18633"/>
                    <a:stretch/>
                  </pic:blipFill>
                  <pic:spPr bwMode="auto">
                    <a:xfrm>
                      <a:off x="0" y="0"/>
                      <a:ext cx="3847968" cy="3022537"/>
                    </a:xfrm>
                    <a:prstGeom prst="rect">
                      <a:avLst/>
                    </a:prstGeom>
                    <a:ln>
                      <a:noFill/>
                    </a:ln>
                    <a:extLst>
                      <a:ext uri="{53640926-AAD7-44D8-BBD7-CCE9431645EC}">
                        <a14:shadowObscured xmlns:a14="http://schemas.microsoft.com/office/drawing/2010/main"/>
                      </a:ext>
                    </a:extLst>
                  </pic:spPr>
                </pic:pic>
              </a:graphicData>
            </a:graphic>
          </wp:inline>
        </w:drawing>
      </w:r>
    </w:p>
    <w:p w14:paraId="508976F8" w14:textId="2BCF1051" w:rsidR="00150120" w:rsidRPr="00150120" w:rsidRDefault="00150120" w:rsidP="00150120">
      <w:pPr>
        <w:rPr>
          <w:rFonts w:ascii="Times New Roman" w:hAnsi="Times New Roman" w:cs="Times New Roman"/>
          <w:sz w:val="24"/>
          <w:szCs w:val="24"/>
        </w:rPr>
      </w:pPr>
      <w:r w:rsidRPr="00150120">
        <w:rPr>
          <w:rFonts w:ascii="Times New Roman" w:hAnsi="Times New Roman" w:cs="Times New Roman"/>
          <w:sz w:val="24"/>
          <w:szCs w:val="24"/>
        </w:rPr>
        <w:t xml:space="preserve">The sending Institution: In this section, </w:t>
      </w:r>
      <w:r w:rsidR="000E4E46">
        <w:rPr>
          <w:rFonts w:ascii="Times New Roman" w:hAnsi="Times New Roman" w:cs="Times New Roman"/>
          <w:sz w:val="24"/>
          <w:szCs w:val="24"/>
        </w:rPr>
        <w:t xml:space="preserve">the information of the Georgian </w:t>
      </w:r>
      <w:r w:rsidRPr="00150120">
        <w:rPr>
          <w:rFonts w:ascii="Times New Roman" w:hAnsi="Times New Roman" w:cs="Times New Roman"/>
          <w:sz w:val="24"/>
          <w:szCs w:val="24"/>
        </w:rPr>
        <w:t>American University should be filled. Erasmus Code - this graph is not filled, in the Country/country code it is written - GE, in Faculty/Department - which faculty, department does the mentioned person represent, for example: Department of International Relations, Department of Humanities...</w:t>
      </w:r>
      <w:proofErr w:type="gramStart"/>
      <w:r w:rsidRPr="00150120">
        <w:rPr>
          <w:rFonts w:ascii="Times New Roman" w:hAnsi="Times New Roman" w:cs="Times New Roman"/>
          <w:sz w:val="24"/>
          <w:szCs w:val="24"/>
        </w:rPr>
        <w:t>etc..</w:t>
      </w:r>
      <w:proofErr w:type="gramEnd"/>
      <w:r w:rsidRPr="00150120">
        <w:rPr>
          <w:rFonts w:ascii="Times New Roman" w:hAnsi="Times New Roman" w:cs="Times New Roman"/>
          <w:sz w:val="24"/>
          <w:szCs w:val="24"/>
        </w:rPr>
        <w:t xml:space="preserve"> Contact person name and position – Tamara </w:t>
      </w:r>
      <w:proofErr w:type="spellStart"/>
      <w:r w:rsidRPr="00150120">
        <w:rPr>
          <w:rFonts w:ascii="Times New Roman" w:hAnsi="Times New Roman" w:cs="Times New Roman"/>
          <w:sz w:val="24"/>
          <w:szCs w:val="24"/>
        </w:rPr>
        <w:t>Mechurchlishvili</w:t>
      </w:r>
      <w:proofErr w:type="spellEnd"/>
      <w:r w:rsidRPr="00150120">
        <w:rPr>
          <w:rFonts w:ascii="Times New Roman" w:hAnsi="Times New Roman" w:cs="Times New Roman"/>
          <w:sz w:val="24"/>
          <w:szCs w:val="24"/>
        </w:rPr>
        <w:t>, Head of International Relations Department; Contact person e-mail: t.mechurchlishvili@gau.edu.ge.</w:t>
      </w:r>
    </w:p>
    <w:p w14:paraId="44A5E8AD" w14:textId="77777777" w:rsidR="00150120" w:rsidRPr="00150120" w:rsidRDefault="00150120" w:rsidP="00150120">
      <w:pPr>
        <w:rPr>
          <w:rFonts w:ascii="Times New Roman" w:hAnsi="Times New Roman" w:cs="Times New Roman"/>
          <w:sz w:val="24"/>
          <w:szCs w:val="24"/>
        </w:rPr>
      </w:pPr>
    </w:p>
    <w:p w14:paraId="5ED3DAA0" w14:textId="34F29EB0" w:rsidR="00B35F8B" w:rsidRDefault="00150120" w:rsidP="00150120">
      <w:pPr>
        <w:rPr>
          <w:rFonts w:ascii="Times New Roman" w:hAnsi="Times New Roman" w:cs="Times New Roman"/>
          <w:sz w:val="24"/>
          <w:szCs w:val="24"/>
        </w:rPr>
      </w:pPr>
      <w:r w:rsidRPr="00150120">
        <w:rPr>
          <w:rFonts w:ascii="Times New Roman" w:hAnsi="Times New Roman" w:cs="Times New Roman"/>
          <w:sz w:val="24"/>
          <w:szCs w:val="24"/>
        </w:rPr>
        <w:t xml:space="preserve">The Receiving Institution/ Enterprise: This column contains the information of the receiving university </w:t>
      </w:r>
      <w:r w:rsidRPr="00150120">
        <w:rPr>
          <w:rFonts w:ascii="Times New Roman" w:hAnsi="Times New Roman" w:cs="Times New Roman"/>
          <w:b/>
          <w:sz w:val="24"/>
          <w:szCs w:val="24"/>
        </w:rPr>
        <w:t>(information can be found using "Google").</w:t>
      </w:r>
      <w:r w:rsidRPr="00150120">
        <w:rPr>
          <w:rFonts w:ascii="Times New Roman" w:hAnsi="Times New Roman" w:cs="Times New Roman"/>
          <w:sz w:val="24"/>
          <w:szCs w:val="24"/>
        </w:rPr>
        <w:t xml:space="preserve"> Type of Enterprise - University, Size of enterprise - the number of people employed by the mentioned university should be indicated here.</w:t>
      </w:r>
    </w:p>
    <w:p w14:paraId="5ABE8F84" w14:textId="77777777" w:rsidR="00150120" w:rsidRPr="00A76D6E" w:rsidRDefault="00150120" w:rsidP="00150120">
      <w:pPr>
        <w:rPr>
          <w:rFonts w:ascii="Times New Roman" w:hAnsi="Times New Roman" w:cs="Times New Roman"/>
          <w:b/>
          <w:bCs/>
          <w:sz w:val="24"/>
          <w:szCs w:val="24"/>
        </w:rPr>
      </w:pPr>
    </w:p>
    <w:p w14:paraId="0E577599" w14:textId="38959DCF" w:rsidR="00160BA4" w:rsidRPr="00A76D6E" w:rsidRDefault="00160BA4" w:rsidP="00A76D6E">
      <w:pPr>
        <w:rPr>
          <w:rFonts w:ascii="Times New Roman" w:hAnsi="Times New Roman" w:cs="Times New Roman"/>
          <w:b/>
          <w:bCs/>
          <w:sz w:val="28"/>
          <w:szCs w:val="28"/>
        </w:rPr>
      </w:pPr>
      <w:r w:rsidRPr="00A76D6E">
        <w:rPr>
          <w:rFonts w:ascii="Times New Roman" w:hAnsi="Times New Roman" w:cs="Times New Roman"/>
          <w:b/>
          <w:bCs/>
          <w:sz w:val="28"/>
          <w:szCs w:val="28"/>
        </w:rPr>
        <w:lastRenderedPageBreak/>
        <w:t>“Section to be completed before the mobility”:</w:t>
      </w:r>
    </w:p>
    <w:p w14:paraId="2364B000" w14:textId="409FEDA1" w:rsidR="00160BA4" w:rsidRPr="00A76D6E" w:rsidRDefault="00160BA4" w:rsidP="00A76D6E">
      <w:pPr>
        <w:rPr>
          <w:rFonts w:ascii="Times New Roman" w:hAnsi="Times New Roman" w:cs="Times New Roman"/>
          <w:b/>
          <w:bCs/>
          <w:sz w:val="24"/>
          <w:szCs w:val="24"/>
        </w:rPr>
      </w:pPr>
      <w:r w:rsidRPr="00A76D6E">
        <w:rPr>
          <w:rFonts w:ascii="Times New Roman" w:hAnsi="Times New Roman" w:cs="Times New Roman"/>
          <w:noProof/>
          <w:sz w:val="24"/>
          <w:szCs w:val="24"/>
        </w:rPr>
        <w:drawing>
          <wp:anchor distT="0" distB="0" distL="114300" distR="114300" simplePos="0" relativeHeight="251658240" behindDoc="0" locked="0" layoutInCell="1" allowOverlap="1" wp14:anchorId="793DD27A" wp14:editId="270D28B9">
            <wp:simplePos x="914400" y="6438900"/>
            <wp:positionH relativeFrom="column">
              <wp:align>left</wp:align>
            </wp:positionH>
            <wp:positionV relativeFrom="paragraph">
              <wp:align>top</wp:align>
            </wp:positionV>
            <wp:extent cx="3055620" cy="2438400"/>
            <wp:effectExtent l="0" t="0" r="0" b="0"/>
            <wp:wrapSquare wrapText="bothSides"/>
            <wp:docPr id="190913116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131169" name="Picture 1" descr="A screenshot of a computer&#10;&#10;Description automatically generated"/>
                    <pic:cNvPicPr/>
                  </pic:nvPicPr>
                  <pic:blipFill rotWithShape="1">
                    <a:blip r:embed="rId8" cstate="print">
                      <a:extLst>
                        <a:ext uri="{28A0092B-C50C-407E-A947-70E740481C1C}">
                          <a14:useLocalDpi xmlns:a14="http://schemas.microsoft.com/office/drawing/2010/main" val="0"/>
                        </a:ext>
                      </a:extLst>
                    </a:blip>
                    <a:srcRect l="23845" t="19373" r="24745" b="7692"/>
                    <a:stretch/>
                  </pic:blipFill>
                  <pic:spPr bwMode="auto">
                    <a:xfrm>
                      <a:off x="0" y="0"/>
                      <a:ext cx="3055620" cy="2438400"/>
                    </a:xfrm>
                    <a:prstGeom prst="rect">
                      <a:avLst/>
                    </a:prstGeom>
                    <a:ln>
                      <a:noFill/>
                    </a:ln>
                    <a:extLst>
                      <a:ext uri="{53640926-AAD7-44D8-BBD7-CCE9431645EC}">
                        <a14:shadowObscured xmlns:a14="http://schemas.microsoft.com/office/drawing/2010/main"/>
                      </a:ext>
                    </a:extLst>
                  </pic:spPr>
                </pic:pic>
              </a:graphicData>
            </a:graphic>
          </wp:anchor>
        </w:drawing>
      </w:r>
      <w:r w:rsidRPr="00A76D6E">
        <w:rPr>
          <w:rFonts w:ascii="Times New Roman" w:hAnsi="Times New Roman" w:cs="Times New Roman"/>
          <w:b/>
          <w:bCs/>
          <w:sz w:val="24"/>
          <w:szCs w:val="24"/>
        </w:rPr>
        <w:br w:type="textWrapping" w:clear="all"/>
      </w:r>
    </w:p>
    <w:p w14:paraId="66330647" w14:textId="77777777" w:rsidR="000E4E46" w:rsidRDefault="000E4E46" w:rsidP="00A76D6E">
      <w:pPr>
        <w:rPr>
          <w:rFonts w:ascii="Times New Roman" w:hAnsi="Times New Roman" w:cs="Times New Roman"/>
          <w:sz w:val="24"/>
          <w:szCs w:val="24"/>
        </w:rPr>
      </w:pPr>
      <w:r w:rsidRPr="000E4E46">
        <w:rPr>
          <w:rFonts w:ascii="Times New Roman" w:hAnsi="Times New Roman" w:cs="Times New Roman"/>
          <w:sz w:val="24"/>
          <w:szCs w:val="24"/>
        </w:rPr>
        <w:t>English should be specified in Language of training.</w:t>
      </w:r>
    </w:p>
    <w:p w14:paraId="6F572D37" w14:textId="6053AE8A" w:rsidR="00160BA4" w:rsidRDefault="00033798" w:rsidP="00A76D6E">
      <w:pPr>
        <w:rPr>
          <w:rFonts w:ascii="Times New Roman" w:hAnsi="Times New Roman" w:cs="Times New Roman"/>
          <w:noProof/>
          <w:sz w:val="24"/>
          <w:szCs w:val="24"/>
        </w:rPr>
      </w:pPr>
      <w:r w:rsidRPr="00A76D6E">
        <w:rPr>
          <w:rFonts w:ascii="Times New Roman" w:hAnsi="Times New Roman" w:cs="Times New Roman"/>
          <w:noProof/>
          <w:sz w:val="24"/>
          <w:szCs w:val="24"/>
        </w:rPr>
        <w:drawing>
          <wp:anchor distT="0" distB="0" distL="114300" distR="114300" simplePos="0" relativeHeight="251659264" behindDoc="0" locked="0" layoutInCell="1" allowOverlap="1" wp14:anchorId="51EB73C4" wp14:editId="2A31CC07">
            <wp:simplePos x="0" y="0"/>
            <wp:positionH relativeFrom="margin">
              <wp:align>left</wp:align>
            </wp:positionH>
            <wp:positionV relativeFrom="paragraph">
              <wp:posOffset>568325</wp:posOffset>
            </wp:positionV>
            <wp:extent cx="4274185" cy="2232660"/>
            <wp:effectExtent l="0" t="0" r="0" b="0"/>
            <wp:wrapSquare wrapText="bothSides"/>
            <wp:docPr id="44928689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286890" name="Picture 1" descr="A screenshot of a computer&#10;&#10;Description automatically generated"/>
                    <pic:cNvPicPr/>
                  </pic:nvPicPr>
                  <pic:blipFill rotWithShape="1">
                    <a:blip r:embed="rId9" cstate="print">
                      <a:extLst>
                        <a:ext uri="{28A0092B-C50C-407E-A947-70E740481C1C}">
                          <a14:useLocalDpi xmlns:a14="http://schemas.microsoft.com/office/drawing/2010/main" val="0"/>
                        </a:ext>
                      </a:extLst>
                    </a:blip>
                    <a:srcRect l="23846" t="19145" r="25129" b="33472"/>
                    <a:stretch/>
                  </pic:blipFill>
                  <pic:spPr bwMode="auto">
                    <a:xfrm>
                      <a:off x="0" y="0"/>
                      <a:ext cx="4274820" cy="22328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4E46" w:rsidRPr="000E4E46">
        <w:rPr>
          <w:rFonts w:ascii="Times New Roman" w:hAnsi="Times New Roman" w:cs="Times New Roman"/>
          <w:noProof/>
          <w:sz w:val="24"/>
          <w:szCs w:val="24"/>
        </w:rPr>
        <w:t>The rest of the questions in this section should be answered based on the goals of participating in the mobility. Overall Objectives of the mobility - this part should indicate the general objectives of the candidate's mobility, Added value of the mobility - why the said mobility is important for the candidate, Activities to be carried out - what activities will the candidates carry out during the mobility period (lectures, visits to departments, etc.) ), expected outcomes and impact - expected results of mobility.</w:t>
      </w:r>
    </w:p>
    <w:p w14:paraId="055BCADD" w14:textId="77777777" w:rsidR="000E4E46" w:rsidRPr="00145D31" w:rsidRDefault="000E4E46" w:rsidP="00A76D6E">
      <w:pPr>
        <w:rPr>
          <w:rFonts w:cs="Times New Roman"/>
          <w:sz w:val="24"/>
          <w:szCs w:val="24"/>
          <w:lang w:val="ka-GE"/>
        </w:rPr>
      </w:pPr>
    </w:p>
    <w:p w14:paraId="0E8364E1" w14:textId="30A57B79" w:rsidR="00912099" w:rsidRDefault="000E4E46" w:rsidP="00A76D6E">
      <w:pPr>
        <w:rPr>
          <w:rFonts w:ascii="Sylfaen" w:hAnsi="Sylfaen" w:cs="Times New Roman"/>
          <w:sz w:val="24"/>
          <w:szCs w:val="24"/>
          <w:lang w:val="ka-GE"/>
        </w:rPr>
      </w:pPr>
      <w:r w:rsidRPr="000E4E46">
        <w:rPr>
          <w:rFonts w:ascii="Times New Roman" w:hAnsi="Times New Roman" w:cs="Times New Roman"/>
          <w:sz w:val="24"/>
          <w:szCs w:val="24"/>
          <w:lang w:val="ka-GE"/>
        </w:rPr>
        <w:t>The name and surname of the candidate (who fills out the application) must be indicated in the staff member, the signature and date must be indicated on the bottom line. The receiving institution - this part is signed by the receiving university. The applicant should send the mentioned document to the receiving university for signature after the selection of his candidacy and the signature by the Internati</w:t>
      </w:r>
      <w:r>
        <w:rPr>
          <w:rFonts w:ascii="Times New Roman" w:hAnsi="Times New Roman" w:cs="Times New Roman"/>
          <w:sz w:val="24"/>
          <w:szCs w:val="24"/>
          <w:lang w:val="ka-GE"/>
        </w:rPr>
        <w:t xml:space="preserve">onal Department of the Georgian </w:t>
      </w:r>
      <w:r w:rsidRPr="000E4E46">
        <w:rPr>
          <w:rFonts w:ascii="Times New Roman" w:hAnsi="Times New Roman" w:cs="Times New Roman"/>
          <w:sz w:val="24"/>
          <w:szCs w:val="24"/>
          <w:lang w:val="ka-GE"/>
        </w:rPr>
        <w:t>American University.</w:t>
      </w:r>
    </w:p>
    <w:p w14:paraId="66248858" w14:textId="577EAD0B" w:rsidR="000E4E46" w:rsidRDefault="000E4E46" w:rsidP="00A76D6E">
      <w:pPr>
        <w:rPr>
          <w:rFonts w:ascii="Sylfaen" w:hAnsi="Sylfaen" w:cs="Times New Roman"/>
          <w:sz w:val="24"/>
          <w:szCs w:val="24"/>
          <w:lang w:val="ka-GE"/>
        </w:rPr>
      </w:pPr>
    </w:p>
    <w:p w14:paraId="31C161E7" w14:textId="77777777" w:rsidR="000E4E46" w:rsidRDefault="000E4E46" w:rsidP="00A76D6E">
      <w:pPr>
        <w:rPr>
          <w:rFonts w:ascii="Sylfaen" w:hAnsi="Sylfaen" w:cs="Times New Roman"/>
          <w:sz w:val="24"/>
          <w:szCs w:val="24"/>
          <w:lang w:val="ka-GE"/>
        </w:rPr>
      </w:pPr>
    </w:p>
    <w:p w14:paraId="786EF16E" w14:textId="77777777" w:rsidR="000E4E46" w:rsidRPr="000E4E46" w:rsidRDefault="000E4E46" w:rsidP="00A76D6E">
      <w:pPr>
        <w:rPr>
          <w:rFonts w:ascii="Sylfaen" w:hAnsi="Sylfaen" w:cs="Times New Roman"/>
          <w:sz w:val="24"/>
          <w:szCs w:val="24"/>
          <w:lang w:val="ka-GE"/>
        </w:rPr>
      </w:pPr>
    </w:p>
    <w:p w14:paraId="4F0A2B58" w14:textId="77777777" w:rsidR="000E4E46" w:rsidRPr="000E4E46" w:rsidRDefault="000E4E46" w:rsidP="000E4E46">
      <w:pPr>
        <w:rPr>
          <w:rFonts w:ascii="Sylfaen" w:hAnsi="Sylfaen" w:cs="Sylfaen"/>
          <w:b/>
          <w:bCs/>
          <w:sz w:val="24"/>
          <w:szCs w:val="24"/>
          <w:lang w:val="ka-GE"/>
        </w:rPr>
      </w:pPr>
      <w:r w:rsidRPr="000E4E46">
        <w:rPr>
          <w:rFonts w:ascii="Sylfaen" w:hAnsi="Sylfaen" w:cs="Sylfaen"/>
          <w:b/>
          <w:bCs/>
          <w:sz w:val="24"/>
          <w:szCs w:val="24"/>
          <w:lang w:val="ka-GE"/>
        </w:rPr>
        <w:lastRenderedPageBreak/>
        <w:t>Flight tickets:</w:t>
      </w:r>
    </w:p>
    <w:p w14:paraId="542DAD01" w14:textId="77777777" w:rsidR="000E4E46" w:rsidRPr="000E4E46" w:rsidRDefault="000E4E46" w:rsidP="000E4E46">
      <w:pPr>
        <w:rPr>
          <w:rFonts w:ascii="Sylfaen" w:hAnsi="Sylfaen" w:cs="Sylfaen"/>
          <w:bCs/>
          <w:sz w:val="24"/>
          <w:szCs w:val="24"/>
          <w:lang w:val="ka-GE"/>
        </w:rPr>
      </w:pPr>
      <w:r w:rsidRPr="000E4E46">
        <w:rPr>
          <w:rFonts w:ascii="Sylfaen" w:hAnsi="Sylfaen" w:cs="Sylfaen"/>
          <w:bCs/>
          <w:sz w:val="24"/>
          <w:szCs w:val="24"/>
          <w:lang w:val="ka-GE"/>
        </w:rPr>
        <w:t>It is best to purchase the flight tickets soon after the selection of candidacy. Staff buy tickets at their own expense, the said amount will be reimbursed (by the host university) during the visit or a few days after the end of the visit. There are several options for receiving money: cash payment, credit card. A certain amount of money is allocated for flight tickets, depending on the distance.</w:t>
      </w:r>
    </w:p>
    <w:p w14:paraId="7752D7A0" w14:textId="77777777" w:rsidR="000E4E46" w:rsidRPr="000E4E46" w:rsidRDefault="000E4E46" w:rsidP="000E4E46">
      <w:pPr>
        <w:rPr>
          <w:rFonts w:ascii="Sylfaen" w:hAnsi="Sylfaen" w:cs="Sylfaen"/>
          <w:bCs/>
          <w:sz w:val="24"/>
          <w:szCs w:val="24"/>
          <w:lang w:val="ka-GE"/>
        </w:rPr>
      </w:pPr>
      <w:r w:rsidRPr="000E4E46">
        <w:rPr>
          <w:rFonts w:ascii="Sylfaen" w:hAnsi="Sylfaen" w:cs="Sylfaen"/>
          <w:bCs/>
          <w:sz w:val="24"/>
          <w:szCs w:val="24"/>
          <w:lang w:val="ka-GE"/>
        </w:rPr>
        <w:t>The candidate can calculate the cost of the trip using a special calculator: http://ec.europa.eu/dgs/education_culture/tools/distance_en.htm</w:t>
      </w:r>
    </w:p>
    <w:p w14:paraId="2872442E" w14:textId="40271447" w:rsidR="00A76D6E" w:rsidRPr="00A76D6E" w:rsidRDefault="000E4E46" w:rsidP="000E4E46">
      <w:pPr>
        <w:rPr>
          <w:rFonts w:ascii="Times New Roman" w:hAnsi="Times New Roman" w:cs="Times New Roman"/>
          <w:sz w:val="24"/>
          <w:szCs w:val="24"/>
          <w:lang w:val="ka-GE"/>
        </w:rPr>
      </w:pPr>
      <w:r w:rsidRPr="000E4E46">
        <w:rPr>
          <w:rFonts w:ascii="Sylfaen" w:hAnsi="Sylfaen" w:cs="Sylfaen"/>
          <w:b/>
          <w:bCs/>
          <w:sz w:val="24"/>
          <w:szCs w:val="24"/>
          <w:lang w:val="ka-GE"/>
        </w:rPr>
        <w:t xml:space="preserve">  And then be guided by the mentioned</w:t>
      </w:r>
      <w:r w:rsidR="00A76D6E" w:rsidRPr="00A76D6E">
        <w:rPr>
          <w:rFonts w:ascii="Times New Roman" w:hAnsi="Times New Roman" w:cs="Times New Roman"/>
          <w:b/>
          <w:bCs/>
          <w:sz w:val="24"/>
          <w:szCs w:val="24"/>
          <w:lang w:val="ka-GE"/>
        </w:rPr>
        <w:t>:</w:t>
      </w:r>
      <w:r w:rsidR="00A76D6E" w:rsidRPr="00A76D6E">
        <w:rPr>
          <w:rFonts w:ascii="Times New Roman" w:hAnsi="Times New Roman" w:cs="Times New Roman"/>
          <w:noProof/>
          <w:sz w:val="24"/>
          <w:szCs w:val="24"/>
        </w:rPr>
        <w:drawing>
          <wp:inline distT="0" distB="0" distL="0" distR="0" wp14:anchorId="753FB740" wp14:editId="73153D66">
            <wp:extent cx="3893820" cy="2186530"/>
            <wp:effectExtent l="0" t="0" r="0" b="4445"/>
            <wp:docPr id="710898004" name="Picture 1"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898004" name="Picture 1" descr="A white paper with black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94377" cy="2186843"/>
                    </a:xfrm>
                    <a:prstGeom prst="rect">
                      <a:avLst/>
                    </a:prstGeom>
                  </pic:spPr>
                </pic:pic>
              </a:graphicData>
            </a:graphic>
          </wp:inline>
        </w:drawing>
      </w:r>
    </w:p>
    <w:p w14:paraId="66E3B498" w14:textId="42E01E31" w:rsidR="00A76D6E" w:rsidRPr="00A76D6E" w:rsidRDefault="00A76D6E" w:rsidP="00A76D6E">
      <w:pPr>
        <w:rPr>
          <w:rFonts w:ascii="Times New Roman" w:hAnsi="Times New Roman" w:cs="Times New Roman"/>
          <w:b/>
          <w:bCs/>
          <w:sz w:val="24"/>
          <w:szCs w:val="24"/>
          <w:lang w:val="ka-GE"/>
        </w:rPr>
      </w:pPr>
      <w:r w:rsidRPr="00A76D6E">
        <w:rPr>
          <w:rFonts w:ascii="Times New Roman" w:hAnsi="Times New Roman" w:cs="Times New Roman"/>
          <w:b/>
          <w:bCs/>
          <w:noProof/>
          <w:sz w:val="24"/>
          <w:szCs w:val="24"/>
        </w:rPr>
        <w:drawing>
          <wp:anchor distT="0" distB="0" distL="114300" distR="114300" simplePos="0" relativeHeight="251661312" behindDoc="0" locked="0" layoutInCell="1" allowOverlap="1" wp14:anchorId="60007F9F" wp14:editId="13495EDE">
            <wp:simplePos x="0" y="0"/>
            <wp:positionH relativeFrom="margin">
              <wp:align>left</wp:align>
            </wp:positionH>
            <wp:positionV relativeFrom="paragraph">
              <wp:posOffset>335280</wp:posOffset>
            </wp:positionV>
            <wp:extent cx="5920740" cy="2444115"/>
            <wp:effectExtent l="0" t="0" r="3810" b="0"/>
            <wp:wrapSquare wrapText="bothSides"/>
            <wp:docPr id="1341555860"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555860" name="Picture 2" descr="A screenshot of a computer&#10;&#10;Description automatically generated"/>
                    <pic:cNvPicPr/>
                  </pic:nvPicPr>
                  <pic:blipFill rotWithShape="1">
                    <a:blip r:embed="rId11">
                      <a:extLst>
                        <a:ext uri="{28A0092B-C50C-407E-A947-70E740481C1C}">
                          <a14:useLocalDpi xmlns:a14="http://schemas.microsoft.com/office/drawing/2010/main" val="0"/>
                        </a:ext>
                      </a:extLst>
                    </a:blip>
                    <a:srcRect l="30338" t="38290" r="16451" b="22657"/>
                    <a:stretch/>
                  </pic:blipFill>
                  <pic:spPr bwMode="auto">
                    <a:xfrm>
                      <a:off x="0" y="0"/>
                      <a:ext cx="5920740" cy="2444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4E46" w:rsidRPr="000E4E46">
        <w:rPr>
          <w:rFonts w:ascii="Times New Roman" w:hAnsi="Times New Roman" w:cs="Times New Roman"/>
          <w:b/>
          <w:bCs/>
          <w:noProof/>
          <w:sz w:val="24"/>
          <w:szCs w:val="24"/>
        </w:rPr>
        <w:t>Amount issued per day by country</w:t>
      </w:r>
      <w:r w:rsidRPr="00A76D6E">
        <w:rPr>
          <w:rFonts w:ascii="Times New Roman" w:hAnsi="Times New Roman" w:cs="Times New Roman"/>
          <w:b/>
          <w:bCs/>
          <w:sz w:val="24"/>
          <w:szCs w:val="24"/>
          <w:lang w:val="ka-GE"/>
        </w:rPr>
        <w:t>:</w:t>
      </w:r>
    </w:p>
    <w:p w14:paraId="67827C3A" w14:textId="7DE1A213" w:rsidR="00A76D6E" w:rsidRPr="00A76D6E" w:rsidRDefault="00A76D6E" w:rsidP="00A76D6E">
      <w:pPr>
        <w:rPr>
          <w:rFonts w:ascii="Times New Roman" w:hAnsi="Times New Roman" w:cs="Times New Roman"/>
          <w:sz w:val="24"/>
          <w:szCs w:val="24"/>
          <w:lang w:val="ka-GE"/>
        </w:rPr>
      </w:pPr>
      <w:r w:rsidRPr="00A76D6E">
        <w:rPr>
          <w:rFonts w:ascii="Times New Roman" w:hAnsi="Times New Roman" w:cs="Times New Roman"/>
          <w:sz w:val="24"/>
          <w:szCs w:val="24"/>
          <w:lang w:val="ka-GE"/>
        </w:rPr>
        <w:br w:type="textWrapping" w:clear="all"/>
      </w:r>
    </w:p>
    <w:p w14:paraId="2B23D96E" w14:textId="77777777" w:rsidR="00912099" w:rsidRPr="00A76D6E" w:rsidRDefault="00912099" w:rsidP="00A76D6E">
      <w:pPr>
        <w:rPr>
          <w:rFonts w:ascii="Times New Roman" w:hAnsi="Times New Roman" w:cs="Times New Roman"/>
          <w:sz w:val="24"/>
          <w:szCs w:val="24"/>
          <w:lang w:val="ka-GE"/>
        </w:rPr>
      </w:pPr>
    </w:p>
    <w:p w14:paraId="64CE5A12" w14:textId="77777777" w:rsidR="00D07AD5" w:rsidRPr="00D07AD5" w:rsidRDefault="00D07AD5" w:rsidP="00D07AD5">
      <w:pPr>
        <w:rPr>
          <w:rFonts w:ascii="Sylfaen" w:hAnsi="Sylfaen" w:cs="Sylfaen"/>
          <w:b/>
          <w:bCs/>
          <w:sz w:val="24"/>
          <w:szCs w:val="24"/>
          <w:lang w:val="ka-GE"/>
        </w:rPr>
      </w:pPr>
      <w:r w:rsidRPr="00D07AD5">
        <w:rPr>
          <w:rFonts w:ascii="Sylfaen" w:hAnsi="Sylfaen" w:cs="Sylfaen"/>
          <w:b/>
          <w:bCs/>
          <w:sz w:val="24"/>
          <w:szCs w:val="24"/>
          <w:lang w:val="ka-GE"/>
        </w:rPr>
        <w:lastRenderedPageBreak/>
        <w:t>Contacts/Official Photos/Gifts:</w:t>
      </w:r>
    </w:p>
    <w:p w14:paraId="5B624738" w14:textId="49D8F6DB" w:rsidR="00D07AD5" w:rsidRPr="00D07AD5" w:rsidRDefault="00D07AD5" w:rsidP="00D07AD5">
      <w:pPr>
        <w:rPr>
          <w:rFonts w:ascii="Sylfaen" w:hAnsi="Sylfaen" w:cs="Sylfaen"/>
          <w:bCs/>
          <w:sz w:val="24"/>
          <w:szCs w:val="24"/>
          <w:lang w:val="ka-GE"/>
        </w:rPr>
      </w:pPr>
      <w:r w:rsidRPr="00D07AD5">
        <w:rPr>
          <w:rFonts w:ascii="Sylfaen" w:hAnsi="Sylfaen" w:cs="Sylfaen"/>
          <w:bCs/>
          <w:sz w:val="24"/>
          <w:szCs w:val="24"/>
          <w:lang w:val="ka-GE"/>
        </w:rPr>
        <w:t>It is necessary to take official photos during the visit to the host university (together with the representatives of the host university). These</w:t>
      </w:r>
      <w:r>
        <w:rPr>
          <w:rFonts w:ascii="Sylfaen" w:hAnsi="Sylfaen" w:cs="Sylfaen"/>
          <w:bCs/>
          <w:sz w:val="24"/>
          <w:szCs w:val="24"/>
          <w:lang w:val="ka-GE"/>
        </w:rPr>
        <w:t xml:space="preserve"> photos will be published on GAU</w:t>
      </w:r>
      <w:r w:rsidRPr="00D07AD5">
        <w:rPr>
          <w:rFonts w:ascii="Sylfaen" w:hAnsi="Sylfaen" w:cs="Sylfaen"/>
          <w:bCs/>
          <w:sz w:val="24"/>
          <w:szCs w:val="24"/>
          <w:lang w:val="ka-GE"/>
        </w:rPr>
        <w:t>'s website.</w:t>
      </w:r>
    </w:p>
    <w:p w14:paraId="645311A6" w14:textId="62F99B08" w:rsidR="00D07AD5" w:rsidRPr="00D07AD5" w:rsidRDefault="00D07AD5" w:rsidP="00D07AD5">
      <w:pPr>
        <w:rPr>
          <w:rFonts w:ascii="Sylfaen" w:hAnsi="Sylfaen" w:cs="Sylfaen"/>
          <w:bCs/>
          <w:sz w:val="24"/>
          <w:szCs w:val="24"/>
          <w:lang w:val="ka-GE"/>
        </w:rPr>
      </w:pPr>
      <w:r w:rsidRPr="00D07AD5">
        <w:rPr>
          <w:rFonts w:ascii="Sylfaen" w:hAnsi="Sylfaen" w:cs="Sylfaen"/>
          <w:bCs/>
          <w:sz w:val="24"/>
          <w:szCs w:val="24"/>
          <w:lang w:val="ka-GE"/>
        </w:rPr>
        <w:t>Also, the selected candidate should forward the contact information/business cards obtained after the visit to the receiving university to the Internati</w:t>
      </w:r>
      <w:r>
        <w:rPr>
          <w:rFonts w:ascii="Sylfaen" w:hAnsi="Sylfaen" w:cs="Sylfaen"/>
          <w:bCs/>
          <w:sz w:val="24"/>
          <w:szCs w:val="24"/>
          <w:lang w:val="ka-GE"/>
        </w:rPr>
        <w:t>onal Relations Department of GAU</w:t>
      </w:r>
      <w:r w:rsidRPr="00D07AD5">
        <w:rPr>
          <w:rFonts w:ascii="Sylfaen" w:hAnsi="Sylfaen" w:cs="Sylfaen"/>
          <w:bCs/>
          <w:sz w:val="24"/>
          <w:szCs w:val="24"/>
          <w:lang w:val="ka-GE"/>
        </w:rPr>
        <w:t>.</w:t>
      </w:r>
    </w:p>
    <w:p w14:paraId="61D8F321" w14:textId="7EDAC84A" w:rsidR="00D07AD5" w:rsidRPr="00D07AD5" w:rsidRDefault="00D07AD5" w:rsidP="00D07AD5">
      <w:pPr>
        <w:rPr>
          <w:rFonts w:ascii="Sylfaen" w:hAnsi="Sylfaen" w:cs="Sylfaen"/>
          <w:bCs/>
          <w:sz w:val="24"/>
          <w:szCs w:val="24"/>
          <w:lang w:val="ka-GE"/>
        </w:rPr>
      </w:pPr>
      <w:r w:rsidRPr="00D07AD5">
        <w:rPr>
          <w:rFonts w:ascii="Sylfaen" w:hAnsi="Sylfaen" w:cs="Sylfaen"/>
          <w:bCs/>
          <w:sz w:val="24"/>
          <w:szCs w:val="24"/>
          <w:lang w:val="ka-GE"/>
        </w:rPr>
        <w:t xml:space="preserve">It is necessary </w:t>
      </w:r>
      <w:r>
        <w:rPr>
          <w:rFonts w:ascii="Sylfaen" w:hAnsi="Sylfaen" w:cs="Sylfaen"/>
          <w:bCs/>
          <w:sz w:val="24"/>
          <w:szCs w:val="24"/>
          <w:lang w:val="ka-GE"/>
        </w:rPr>
        <w:t>for the candidates to take GAU</w:t>
      </w:r>
      <w:r w:rsidRPr="00D07AD5">
        <w:rPr>
          <w:rFonts w:ascii="Sylfaen" w:hAnsi="Sylfaen" w:cs="Sylfaen"/>
          <w:bCs/>
          <w:sz w:val="24"/>
          <w:szCs w:val="24"/>
          <w:lang w:val="ka-GE"/>
        </w:rPr>
        <w:t xml:space="preserve"> branded gifts with them when leaving - they should contact the Internati</w:t>
      </w:r>
      <w:r>
        <w:rPr>
          <w:rFonts w:ascii="Sylfaen" w:hAnsi="Sylfaen" w:cs="Sylfaen"/>
          <w:bCs/>
          <w:sz w:val="24"/>
          <w:szCs w:val="24"/>
          <w:lang w:val="ka-GE"/>
        </w:rPr>
        <w:t>onal Relations Department of GAU</w:t>
      </w:r>
      <w:bookmarkStart w:id="0" w:name="_GoBack"/>
      <w:bookmarkEnd w:id="0"/>
      <w:r w:rsidRPr="00D07AD5">
        <w:rPr>
          <w:rFonts w:ascii="Sylfaen" w:hAnsi="Sylfaen" w:cs="Sylfaen"/>
          <w:bCs/>
          <w:sz w:val="24"/>
          <w:szCs w:val="24"/>
          <w:lang w:val="ka-GE"/>
        </w:rPr>
        <w:t xml:space="preserve"> for this information.</w:t>
      </w:r>
    </w:p>
    <w:p w14:paraId="5AF4336B" w14:textId="77777777" w:rsidR="00D07AD5" w:rsidRPr="00D07AD5" w:rsidRDefault="00D07AD5" w:rsidP="00D07AD5">
      <w:pPr>
        <w:rPr>
          <w:rFonts w:ascii="Sylfaen" w:hAnsi="Sylfaen" w:cs="Sylfaen"/>
          <w:b/>
          <w:bCs/>
          <w:sz w:val="24"/>
          <w:szCs w:val="24"/>
          <w:lang w:val="ka-GE"/>
        </w:rPr>
      </w:pPr>
    </w:p>
    <w:p w14:paraId="6565886E" w14:textId="77777777" w:rsidR="00D07AD5" w:rsidRPr="00D07AD5" w:rsidRDefault="00D07AD5" w:rsidP="00D07AD5">
      <w:pPr>
        <w:rPr>
          <w:rFonts w:ascii="Sylfaen" w:hAnsi="Sylfaen" w:cs="Sylfaen"/>
          <w:b/>
          <w:bCs/>
          <w:sz w:val="24"/>
          <w:szCs w:val="24"/>
          <w:lang w:val="ka-GE"/>
        </w:rPr>
      </w:pPr>
      <w:r w:rsidRPr="00D07AD5">
        <w:rPr>
          <w:rFonts w:ascii="Sylfaen" w:hAnsi="Sylfaen" w:cs="Sylfaen"/>
          <w:b/>
          <w:bCs/>
          <w:sz w:val="24"/>
          <w:szCs w:val="24"/>
          <w:lang w:val="ka-GE"/>
        </w:rPr>
        <w:t>contact information:</w:t>
      </w:r>
    </w:p>
    <w:p w14:paraId="4538FE0E" w14:textId="032FC7C5" w:rsidR="00BA6BC3" w:rsidRPr="00D07AD5" w:rsidRDefault="00D07AD5" w:rsidP="00D07AD5">
      <w:pPr>
        <w:rPr>
          <w:rFonts w:ascii="Times New Roman" w:hAnsi="Times New Roman" w:cs="Times New Roman"/>
          <w:sz w:val="24"/>
          <w:szCs w:val="24"/>
          <w:lang w:val="ka-GE"/>
        </w:rPr>
      </w:pPr>
      <w:r w:rsidRPr="00D07AD5">
        <w:rPr>
          <w:rFonts w:ascii="Sylfaen" w:hAnsi="Sylfaen" w:cs="Sylfaen"/>
          <w:bCs/>
          <w:sz w:val="24"/>
          <w:szCs w:val="24"/>
          <w:lang w:val="ka-GE"/>
        </w:rPr>
        <w:t>In case of additional questions - contact information: t.mechurchlishvili@gau.edu.ge</w:t>
      </w:r>
    </w:p>
    <w:sectPr w:rsidR="00BA6BC3" w:rsidRPr="00D07AD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ylfaen">
    <w:panose1 w:val="010A0502050306030303"/>
    <w:charset w:val="CC"/>
    <w:family w:val="roman"/>
    <w:pitch w:val="variable"/>
    <w:sig w:usb0="040006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88F6A39"/>
    <w:multiLevelType w:val="hybridMultilevel"/>
    <w:tmpl w:val="CA20B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2865"/>
    <w:rsid w:val="00033798"/>
    <w:rsid w:val="000825ED"/>
    <w:rsid w:val="000E4E46"/>
    <w:rsid w:val="00145D31"/>
    <w:rsid w:val="00150120"/>
    <w:rsid w:val="00160BA4"/>
    <w:rsid w:val="001B556B"/>
    <w:rsid w:val="001F030C"/>
    <w:rsid w:val="002337CA"/>
    <w:rsid w:val="002E560E"/>
    <w:rsid w:val="0031192A"/>
    <w:rsid w:val="003C3A82"/>
    <w:rsid w:val="004C3F8A"/>
    <w:rsid w:val="00537D20"/>
    <w:rsid w:val="00676DBB"/>
    <w:rsid w:val="00716831"/>
    <w:rsid w:val="007B4798"/>
    <w:rsid w:val="007C2C7A"/>
    <w:rsid w:val="008078EE"/>
    <w:rsid w:val="0084482B"/>
    <w:rsid w:val="00860FA0"/>
    <w:rsid w:val="008B4FBB"/>
    <w:rsid w:val="00912099"/>
    <w:rsid w:val="00A26E56"/>
    <w:rsid w:val="00A76D6E"/>
    <w:rsid w:val="00AC4EC4"/>
    <w:rsid w:val="00B1563E"/>
    <w:rsid w:val="00B32537"/>
    <w:rsid w:val="00B35F8B"/>
    <w:rsid w:val="00B75D81"/>
    <w:rsid w:val="00BA6BC3"/>
    <w:rsid w:val="00C232E5"/>
    <w:rsid w:val="00CA10C2"/>
    <w:rsid w:val="00D07AD5"/>
    <w:rsid w:val="00D10E11"/>
    <w:rsid w:val="00D35B7F"/>
    <w:rsid w:val="00D82865"/>
    <w:rsid w:val="00DB1E08"/>
    <w:rsid w:val="00DF39D9"/>
    <w:rsid w:val="00E81D5A"/>
    <w:rsid w:val="00E8728F"/>
    <w:rsid w:val="00EC38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50A966"/>
  <w15:chartTrackingRefBased/>
  <w15:docId w15:val="{2BA9994C-C1CF-40EC-A1F3-DA3A1252A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6E56"/>
    <w:pPr>
      <w:ind w:left="720"/>
      <w:contextualSpacing/>
    </w:pPr>
  </w:style>
  <w:style w:type="character" w:styleId="Hyperlink">
    <w:name w:val="Hyperlink"/>
    <w:basedOn w:val="DefaultParagraphFont"/>
    <w:uiPriority w:val="99"/>
    <w:unhideWhenUsed/>
    <w:rsid w:val="00B1563E"/>
    <w:rPr>
      <w:color w:val="0563C1" w:themeColor="hyperlink"/>
      <w:u w:val="single"/>
    </w:rPr>
  </w:style>
  <w:style w:type="character" w:customStyle="1" w:styleId="UnresolvedMention">
    <w:name w:val="Unresolved Mention"/>
    <w:basedOn w:val="DefaultParagraphFont"/>
    <w:uiPriority w:val="99"/>
    <w:semiHidden/>
    <w:unhideWhenUsed/>
    <w:rsid w:val="00B1563E"/>
    <w:rPr>
      <w:color w:val="605E5C"/>
      <w:shd w:val="clear" w:color="auto" w:fill="E1DFDD"/>
    </w:rPr>
  </w:style>
  <w:style w:type="character" w:styleId="FollowedHyperlink">
    <w:name w:val="FollowedHyperlink"/>
    <w:basedOn w:val="DefaultParagraphFont"/>
    <w:uiPriority w:val="99"/>
    <w:semiHidden/>
    <w:unhideWhenUsed/>
    <w:rsid w:val="00145D3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FB2091-E6FC-4273-A8B5-B2734B82A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TotalTime>
  <Pages>5</Pages>
  <Words>729</Words>
  <Characters>4156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Anano Arveladze</dc:creator>
  <cp:keywords/>
  <dc:description/>
  <cp:lastModifiedBy>User</cp:lastModifiedBy>
  <cp:revision>11</cp:revision>
  <dcterms:created xsi:type="dcterms:W3CDTF">2023-09-15T08:51:00Z</dcterms:created>
  <dcterms:modified xsi:type="dcterms:W3CDTF">2023-09-22T07:16:00Z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8c47742ec56559e2ba1aa9dee2425115750d85dd13bf6a77b975b4c831dec143</vt:lpwstr>
  </property>
</Properties>
</file>